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C1" w:rsidRDefault="000E4CC1" w:rsidP="000E4CC1">
      <w:pPr>
        <w:jc w:val="right"/>
        <w:rPr>
          <w:rFonts w:eastAsia="Calibri"/>
          <w:b/>
        </w:rPr>
      </w:pPr>
      <w:bookmarkStart w:id="0" w:name="_GoBack"/>
      <w:bookmarkEnd w:id="0"/>
      <w:r>
        <w:rPr>
          <w:rFonts w:eastAsia="Calibri"/>
          <w:b/>
        </w:rPr>
        <w:t>Приложение № 2</w:t>
      </w:r>
    </w:p>
    <w:p w:rsidR="000E4CC1" w:rsidRDefault="000E4CC1" w:rsidP="00555769">
      <w:pPr>
        <w:jc w:val="center"/>
        <w:rPr>
          <w:rFonts w:eastAsia="Calibri"/>
          <w:b/>
        </w:rPr>
      </w:pPr>
    </w:p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Pr="00D42915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настоящата документация</w:t>
      </w:r>
      <w:r w:rsidRPr="00D42915">
        <w:rPr>
          <w:rFonts w:eastAsia="Calibri"/>
        </w:rPr>
        <w:t>.</w:t>
      </w:r>
    </w:p>
    <w:p w:rsidR="00555769" w:rsidRDefault="00555769" w:rsidP="00555769">
      <w:pPr>
        <w:jc w:val="both"/>
      </w:pPr>
      <w:r>
        <w:rPr>
          <w:rFonts w:eastAsia="Calibri"/>
        </w:rPr>
        <w:t xml:space="preserve">          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>
        <w:rPr>
          <w:rFonts w:eastAsia="Calibri"/>
        </w:rPr>
        <w:t xml:space="preserve">„оптимално съотношение качество/цена” </w:t>
      </w:r>
      <w:r w:rsidRPr="00A34282">
        <w:t>при следн</w:t>
      </w:r>
      <w:r>
        <w:t>ите</w:t>
      </w:r>
      <w:r w:rsidRPr="00A34282">
        <w:t xml:space="preserve"> формул</w:t>
      </w:r>
      <w:r>
        <w:t>и</w:t>
      </w:r>
      <w:r w:rsidRPr="00A34282">
        <w:t>, показатели</w:t>
      </w:r>
      <w:r>
        <w:t>,</w:t>
      </w:r>
      <w:r w:rsidRPr="00A34282">
        <w:t xml:space="preserve"> тегловни коефициенти</w:t>
      </w:r>
      <w:r>
        <w:t xml:space="preserve"> и начин на оценяване</w:t>
      </w:r>
      <w:r w:rsidRPr="00A34282">
        <w:t>:</w:t>
      </w:r>
    </w:p>
    <w:p w:rsidR="00555769" w:rsidRDefault="00555769" w:rsidP="00555769">
      <w:pPr>
        <w:ind w:firstLine="851"/>
        <w:jc w:val="both"/>
      </w:pPr>
    </w:p>
    <w:p w:rsidR="001C1F73" w:rsidRPr="001C1F73" w:rsidRDefault="001C1F73" w:rsidP="001C1F73">
      <w:pPr>
        <w:ind w:firstLine="426"/>
        <w:jc w:val="both"/>
        <w:rPr>
          <w:b/>
        </w:rPr>
      </w:pPr>
      <w:r>
        <w:rPr>
          <w:b/>
          <w:lang w:val="en-US"/>
        </w:rPr>
        <w:t>1</w:t>
      </w:r>
      <w:r w:rsidRPr="001C1F73">
        <w:rPr>
          <w:b/>
          <w:lang w:val="en-US"/>
        </w:rPr>
        <w:t xml:space="preserve">. </w:t>
      </w:r>
      <w:r w:rsidRPr="001C1F73">
        <w:rPr>
          <w:b/>
        </w:rPr>
        <w:t xml:space="preserve">Комплексната оценка на всяка оферта се получава след сумиране на оценките на участниците по </w:t>
      </w:r>
      <w:r w:rsidR="00237084">
        <w:rPr>
          <w:b/>
        </w:rPr>
        <w:t>посочените по-долу показатели</w:t>
      </w:r>
      <w:r w:rsidRPr="001C1F73">
        <w:rPr>
          <w:b/>
        </w:rPr>
        <w:t>, умножени със съответните тегловни коефициенти:</w:t>
      </w:r>
    </w:p>
    <w:p w:rsidR="001C1F73" w:rsidRPr="001C1F73" w:rsidRDefault="001C1F73" w:rsidP="001C1F73">
      <w:pPr>
        <w:ind w:firstLine="426"/>
        <w:jc w:val="both"/>
      </w:pPr>
    </w:p>
    <w:p w:rsidR="001C1F73" w:rsidRPr="001C1F73" w:rsidRDefault="001C1F73" w:rsidP="001C1F73">
      <w:pPr>
        <w:ind w:firstLine="426"/>
        <w:jc w:val="both"/>
      </w:pPr>
      <w:r w:rsidRPr="001C1F73">
        <w:rPr>
          <w:b/>
        </w:rPr>
        <w:t xml:space="preserve"> </w:t>
      </w:r>
      <w:r>
        <w:rPr>
          <w:b/>
          <w:lang w:val="en-US"/>
        </w:rPr>
        <w:t xml:space="preserve"> </w:t>
      </w:r>
      <w:r w:rsidRPr="001C1F73">
        <w:rPr>
          <w:b/>
          <w:lang w:val="en-US"/>
        </w:rPr>
        <w:t xml:space="preserve">Ki = </w:t>
      </w:r>
      <w:r w:rsidRPr="001C1F73">
        <w:rPr>
          <w:b/>
        </w:rPr>
        <w:t>(</w:t>
      </w:r>
      <w:r w:rsidRPr="001C1F73">
        <w:rPr>
          <w:b/>
          <w:lang w:val="en-US"/>
        </w:rPr>
        <w:t>Ai x 50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+ </w:t>
      </w:r>
      <w:r w:rsidRPr="001C1F73">
        <w:rPr>
          <w:b/>
        </w:rPr>
        <w:t>(</w:t>
      </w:r>
      <w:r w:rsidRPr="001C1F73">
        <w:rPr>
          <w:b/>
          <w:lang w:val="en-US"/>
        </w:rPr>
        <w:t>Bi x 30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+ </w:t>
      </w:r>
      <w:r w:rsidRPr="001C1F73">
        <w:rPr>
          <w:b/>
        </w:rPr>
        <w:t>(</w:t>
      </w:r>
      <w:proofErr w:type="spellStart"/>
      <w:r w:rsidRPr="001C1F73">
        <w:rPr>
          <w:b/>
          <w:lang w:val="en-US"/>
        </w:rPr>
        <w:t>Ci</w:t>
      </w:r>
      <w:proofErr w:type="spellEnd"/>
      <w:r w:rsidRPr="001C1F73">
        <w:rPr>
          <w:b/>
          <w:lang w:val="en-US"/>
        </w:rPr>
        <w:t xml:space="preserve"> x 20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≤ 100 </w:t>
      </w:r>
      <w:r w:rsidRPr="001C1F73">
        <w:rPr>
          <w:b/>
        </w:rPr>
        <w:t>точки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Ki</w:t>
      </w:r>
      <w:proofErr w:type="spellEnd"/>
      <w:r w:rsidRPr="001C1F73">
        <w:t xml:space="preserve"> = Комплексна оценка на всяка оферта;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Аi</w:t>
      </w:r>
      <w:proofErr w:type="spellEnd"/>
      <w:r w:rsidRPr="001C1F73">
        <w:t xml:space="preserve"> = </w:t>
      </w:r>
      <w:r w:rsidR="00237084">
        <w:t>Показател за п</w:t>
      </w:r>
      <w:r w:rsidRPr="001C1F73">
        <w:t xml:space="preserve">редложена цена за доставка на </w:t>
      </w:r>
      <w:r w:rsidR="000E4CC1">
        <w:t>69</w:t>
      </w:r>
      <w:r w:rsidRPr="001C1F73">
        <w:t xml:space="preserve"> бр. </w:t>
      </w:r>
      <w:proofErr w:type="spellStart"/>
      <w:r w:rsidRPr="001C1F73">
        <w:t>клим</w:t>
      </w:r>
      <w:r w:rsidR="00237084">
        <w:t>атици</w:t>
      </w:r>
      <w:proofErr w:type="spellEnd"/>
      <w:r w:rsidR="00237084">
        <w:t xml:space="preserve">. </w:t>
      </w:r>
      <w:r>
        <w:t xml:space="preserve">Относителна тежест - </w:t>
      </w:r>
      <w:r w:rsidRPr="001C1F73">
        <w:t>50</w:t>
      </w:r>
      <w:r>
        <w:t xml:space="preserve"> % в общата оценка</w:t>
      </w:r>
      <w:r w:rsidRPr="001C1F73">
        <w:t>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50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Вi</w:t>
      </w:r>
      <w:proofErr w:type="spellEnd"/>
      <w:r w:rsidRPr="001C1F73">
        <w:t xml:space="preserve"> = </w:t>
      </w:r>
      <w:r w:rsidR="00237084">
        <w:t>Показател за с</w:t>
      </w:r>
      <w:r w:rsidRPr="001C1F73">
        <w:t>ума</w:t>
      </w:r>
      <w:r w:rsidR="00237084">
        <w:t>та</w:t>
      </w:r>
      <w:r w:rsidRPr="001C1F73">
        <w:t xml:space="preserve"> на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) на </w:t>
      </w:r>
      <w:r w:rsidR="000E4CC1">
        <w:t xml:space="preserve">68 </w:t>
      </w:r>
      <w:r w:rsidRPr="001C1F73">
        <w:t xml:space="preserve">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) на колонния </w:t>
      </w:r>
      <w:proofErr w:type="spellStart"/>
      <w:r w:rsidRPr="001C1F73">
        <w:t>климатик</w:t>
      </w:r>
      <w:proofErr w:type="spellEnd"/>
      <w:r w:rsidRPr="001C1F73">
        <w:t>. Относителна тежест 30</w:t>
      </w:r>
      <w:r>
        <w:t xml:space="preserve"> %</w:t>
      </w:r>
      <w:r w:rsidRPr="001C1F73">
        <w:t xml:space="preserve"> </w:t>
      </w:r>
      <w:r>
        <w:t>в общата оценка</w:t>
      </w:r>
      <w:r w:rsidRPr="001C1F73">
        <w:t>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30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proofErr w:type="gramStart"/>
      <w:r w:rsidRPr="001C1F73">
        <w:rPr>
          <w:lang w:val="en-US"/>
        </w:rPr>
        <w:t>Ci</w:t>
      </w:r>
      <w:proofErr w:type="spellEnd"/>
      <w:r w:rsidRPr="001C1F73">
        <w:t xml:space="preserve"> – </w:t>
      </w:r>
      <w:r w:rsidR="00237084">
        <w:t>Показател за о</w:t>
      </w:r>
      <w:r w:rsidRPr="001C1F73">
        <w:t xml:space="preserve">бща номинална мощност при охлаждане (сумата от номиналните мощности при охлаждане) за </w:t>
      </w:r>
      <w:r w:rsidR="000E4CC1">
        <w:t>69</w:t>
      </w:r>
      <w:r w:rsidRPr="001C1F73">
        <w:t xml:space="preserve"> бр.</w:t>
      </w:r>
      <w:proofErr w:type="gramEnd"/>
      <w:r w:rsidRPr="001C1F73">
        <w:t xml:space="preserve"> </w:t>
      </w:r>
      <w:proofErr w:type="spellStart"/>
      <w:r w:rsidRPr="001C1F73">
        <w:t>климатици</w:t>
      </w:r>
      <w:proofErr w:type="spellEnd"/>
      <w:r w:rsidRPr="001C1F73">
        <w:t>. Относителна тежест 20</w:t>
      </w:r>
      <w:r>
        <w:t xml:space="preserve"> %</w:t>
      </w:r>
      <w:r w:rsidRPr="001C1F73">
        <w:t xml:space="preserve"> </w:t>
      </w:r>
      <w:r>
        <w:t>в общата оценка</w:t>
      </w:r>
      <w:r w:rsidRPr="001C1F73">
        <w:t>.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20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rPr>
          <w:lang w:val="en-US"/>
        </w:rPr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>
        <w:rPr>
          <w:b/>
          <w:lang w:val="en-US"/>
        </w:rPr>
        <w:t xml:space="preserve">2. </w:t>
      </w:r>
      <w:r w:rsidR="00237084">
        <w:rPr>
          <w:b/>
        </w:rPr>
        <w:t>Оценката по показателя</w:t>
      </w:r>
      <w:r w:rsidRPr="001C1F73">
        <w:rPr>
          <w:b/>
        </w:rPr>
        <w:t xml:space="preserve"> </w:t>
      </w: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rPr>
          <w:b/>
        </w:rPr>
      </w:pP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= </w:t>
      </w: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min / An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Аi</w:t>
      </w:r>
      <w:proofErr w:type="spellEnd"/>
      <w:r w:rsidRPr="001C1F73">
        <w:t xml:space="preserve"> </w:t>
      </w:r>
      <w:r w:rsidRPr="001C1F73">
        <w:rPr>
          <w:lang w:val="en-US"/>
        </w:rPr>
        <w:t>min</w:t>
      </w:r>
      <w:r w:rsidRPr="001C1F73">
        <w:t xml:space="preserve"> е най-ниската цена за </w:t>
      </w:r>
      <w:r w:rsidR="000E4CC1">
        <w:t>69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</w:pPr>
      <w:proofErr w:type="gramStart"/>
      <w:r w:rsidRPr="001C1F73">
        <w:rPr>
          <w:lang w:val="en-US"/>
        </w:rPr>
        <w:t>An</w:t>
      </w:r>
      <w:proofErr w:type="gramEnd"/>
      <w:r w:rsidRPr="001C1F73">
        <w:t xml:space="preserve"> е цената за </w:t>
      </w:r>
      <w:r w:rsidR="000E4CC1">
        <w:t>69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от оценявания участник;</w:t>
      </w:r>
    </w:p>
    <w:p w:rsidR="001C1F73" w:rsidRPr="001C1F73" w:rsidRDefault="001C1F73" w:rsidP="001C1F73">
      <w:pPr>
        <w:spacing w:line="240" w:lineRule="atLeast"/>
        <w:ind w:firstLine="567"/>
      </w:pPr>
    </w:p>
    <w:p w:rsidR="001C1F73" w:rsidRPr="001C1F73" w:rsidRDefault="001C1F73" w:rsidP="001C1F73">
      <w:pPr>
        <w:spacing w:line="240" w:lineRule="atLeast"/>
        <w:ind w:left="567"/>
        <w:jc w:val="both"/>
        <w:rPr>
          <w:bCs/>
          <w:i/>
          <w:lang w:val="ru-RU"/>
        </w:rPr>
      </w:pPr>
      <w:r w:rsidRPr="001C1F73">
        <w:rPr>
          <w:i/>
        </w:rPr>
        <w:t xml:space="preserve"> </w:t>
      </w:r>
      <w:proofErr w:type="spellStart"/>
      <w:r w:rsidRPr="001C1F73">
        <w:rPr>
          <w:bCs/>
          <w:i/>
          <w:lang w:val="ru-RU"/>
        </w:rPr>
        <w:t>Участниците</w:t>
      </w:r>
      <w:proofErr w:type="spellEnd"/>
      <w:r w:rsidRPr="001C1F73">
        <w:rPr>
          <w:bCs/>
          <w:i/>
          <w:lang w:val="ru-RU"/>
        </w:rPr>
        <w:t xml:space="preserve"> </w:t>
      </w:r>
      <w:proofErr w:type="spellStart"/>
      <w:r w:rsidRPr="001C1F73">
        <w:rPr>
          <w:bCs/>
          <w:i/>
          <w:lang w:val="ru-RU"/>
        </w:rPr>
        <w:t>следва</w:t>
      </w:r>
      <w:proofErr w:type="spellEnd"/>
      <w:r w:rsidRPr="001C1F73">
        <w:rPr>
          <w:bCs/>
          <w:i/>
          <w:lang w:val="ru-RU"/>
        </w:rPr>
        <w:t xml:space="preserve"> да </w:t>
      </w:r>
      <w:proofErr w:type="spellStart"/>
      <w:r w:rsidRPr="001C1F73">
        <w:rPr>
          <w:bCs/>
          <w:i/>
          <w:lang w:val="ru-RU"/>
        </w:rPr>
        <w:t>предлагат</w:t>
      </w:r>
      <w:proofErr w:type="spellEnd"/>
      <w:r w:rsidRPr="001C1F73">
        <w:rPr>
          <w:bCs/>
          <w:i/>
          <w:lang w:val="ru-RU"/>
        </w:rPr>
        <w:t xml:space="preserve"> цени, в </w:t>
      </w:r>
      <w:proofErr w:type="spellStart"/>
      <w:r w:rsidRPr="001C1F73">
        <w:rPr>
          <w:bCs/>
          <w:i/>
          <w:lang w:val="ru-RU"/>
        </w:rPr>
        <w:t>български</w:t>
      </w:r>
      <w:proofErr w:type="spellEnd"/>
      <w:r w:rsidRPr="001C1F73">
        <w:rPr>
          <w:bCs/>
          <w:i/>
          <w:lang w:val="ru-RU"/>
        </w:rPr>
        <w:t xml:space="preserve"> лева,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</w:t>
      </w:r>
      <w:proofErr w:type="gramStart"/>
      <w:r w:rsidRPr="001C1F73">
        <w:rPr>
          <w:bCs/>
          <w:i/>
          <w:lang w:val="ru-RU"/>
        </w:rPr>
        <w:t>запетая</w:t>
      </w:r>
      <w:proofErr w:type="gramEnd"/>
      <w:r w:rsidRPr="001C1F73">
        <w:rPr>
          <w:bCs/>
          <w:i/>
          <w:lang w:val="ru-RU"/>
        </w:rPr>
        <w:t>.</w:t>
      </w:r>
    </w:p>
    <w:p w:rsidR="001C1F73" w:rsidRPr="001C1F73" w:rsidRDefault="001C1F73" w:rsidP="001C1F73">
      <w:pPr>
        <w:spacing w:line="240" w:lineRule="atLeast"/>
        <w:ind w:left="720" w:hanging="153"/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>
        <w:rPr>
          <w:b/>
          <w:lang w:val="en-US"/>
        </w:rPr>
        <w:t xml:space="preserve">2. </w:t>
      </w:r>
      <w:r w:rsidR="00237084">
        <w:rPr>
          <w:b/>
        </w:rPr>
        <w:t>Оценката по показателя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>Bi</w:t>
      </w:r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</w:p>
    <w:p w:rsidR="001C1F73" w:rsidRPr="001C1F73" w:rsidRDefault="001C1F73" w:rsidP="001C1F73">
      <w:pPr>
        <w:spacing w:line="240" w:lineRule="atLeast"/>
        <w:ind w:firstLine="567"/>
      </w:pPr>
      <w:r w:rsidRPr="001C1F73">
        <w:rPr>
          <w:b/>
          <w:lang w:val="en-US"/>
        </w:rPr>
        <w:t>Bi</w:t>
      </w:r>
      <w:r w:rsidRPr="001C1F73">
        <w:rPr>
          <w:b/>
        </w:rPr>
        <w:t xml:space="preserve"> = </w:t>
      </w:r>
      <w:proofErr w:type="spellStart"/>
      <w:r w:rsidRPr="001C1F73">
        <w:rPr>
          <w:b/>
          <w:lang w:val="en-US"/>
        </w:rPr>
        <w:t>Bn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/ Bi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>max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proofErr w:type="spellStart"/>
      <w:r w:rsidRPr="001C1F73">
        <w:rPr>
          <w:lang w:val="en-US"/>
        </w:rPr>
        <w:t>Bn</w:t>
      </w:r>
      <w:proofErr w:type="spellEnd"/>
      <w:r w:rsidRPr="001C1F73">
        <w:rPr>
          <w:lang w:val="en-US"/>
        </w:rPr>
        <w:t xml:space="preserve"> </w:t>
      </w:r>
      <w:r w:rsidRPr="001C1F73">
        <w:t>е сумата от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 </w:t>
      </w:r>
      <w:proofErr w:type="gramStart"/>
      <w:r w:rsidRPr="001C1F73">
        <w:t xml:space="preserve">-  </w:t>
      </w:r>
      <w:proofErr w:type="spellStart"/>
      <w:r w:rsidRPr="001C1F73">
        <w:t>Seasonal</w:t>
      </w:r>
      <w:proofErr w:type="spellEnd"/>
      <w:proofErr w:type="gramEnd"/>
      <w:r w:rsidRPr="001C1F73">
        <w:t xml:space="preserve">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на </w:t>
      </w:r>
      <w:r w:rsidR="000E4CC1">
        <w:t>68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за колонния </w:t>
      </w:r>
      <w:proofErr w:type="spellStart"/>
      <w:r w:rsidRPr="001C1F73">
        <w:t>климатик</w:t>
      </w:r>
      <w:proofErr w:type="spellEnd"/>
      <w:r w:rsidRPr="001C1F73">
        <w:t xml:space="preserve"> на оценявания участник;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proofErr w:type="spellStart"/>
      <w:r w:rsidRPr="001C1F73">
        <w:rPr>
          <w:lang w:val="en-US"/>
        </w:rPr>
        <w:t>Bi</w:t>
      </w:r>
      <w:proofErr w:type="spellEnd"/>
      <w:r w:rsidRPr="001C1F73">
        <w:t xml:space="preserve"> </w:t>
      </w:r>
      <w:r w:rsidRPr="001C1F73">
        <w:rPr>
          <w:lang w:val="en-US"/>
        </w:rPr>
        <w:t>max</w:t>
      </w:r>
      <w:r w:rsidRPr="001C1F73">
        <w:t xml:space="preserve"> е най-голямата сума от </w:t>
      </w:r>
      <w:proofErr w:type="spellStart"/>
      <w:r w:rsidRPr="001C1F73">
        <w:t>от</w:t>
      </w:r>
      <w:proofErr w:type="spellEnd"/>
      <w:r w:rsidRPr="001C1F73">
        <w:t xml:space="preserve">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 </w:t>
      </w:r>
      <w:proofErr w:type="gramStart"/>
      <w:r w:rsidRPr="001C1F73">
        <w:t xml:space="preserve">-  </w:t>
      </w:r>
      <w:proofErr w:type="spellStart"/>
      <w:r w:rsidRPr="001C1F73">
        <w:t>Seasonal</w:t>
      </w:r>
      <w:proofErr w:type="spellEnd"/>
      <w:proofErr w:type="gramEnd"/>
      <w:r w:rsidRPr="001C1F73">
        <w:t xml:space="preserve">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на </w:t>
      </w:r>
      <w:r w:rsidR="000E4CC1">
        <w:t>68</w:t>
      </w:r>
      <w:r w:rsidR="005709F5">
        <w:t xml:space="preserve"> </w:t>
      </w:r>
      <w:r w:rsidRPr="001C1F73">
        <w:t xml:space="preserve">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за колонния </w:t>
      </w:r>
      <w:proofErr w:type="spellStart"/>
      <w:r w:rsidRPr="001C1F73">
        <w:t>климатик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r w:rsidRPr="001C1F73">
        <w:lastRenderedPageBreak/>
        <w:t xml:space="preserve">Единствено за колонния </w:t>
      </w:r>
      <w:proofErr w:type="spellStart"/>
      <w:r w:rsidRPr="001C1F73">
        <w:t>климатик</w:t>
      </w:r>
      <w:proofErr w:type="spellEnd"/>
      <w:r w:rsidRPr="001C1F73">
        <w:t xml:space="preserve"> в изчисленията се взема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). </w:t>
      </w:r>
    </w:p>
    <w:p w:rsidR="001C1F73" w:rsidRPr="001C1F73" w:rsidRDefault="001C1F73" w:rsidP="001C1F73">
      <w:pPr>
        <w:spacing w:line="240" w:lineRule="atLeast"/>
        <w:ind w:firstLine="567"/>
        <w:jc w:val="both"/>
      </w:pPr>
    </w:p>
    <w:p w:rsidR="001C1F73" w:rsidRDefault="001C1F73" w:rsidP="001C1F73">
      <w:pPr>
        <w:spacing w:line="240" w:lineRule="atLeast"/>
        <w:ind w:left="567"/>
        <w:rPr>
          <w:bCs/>
          <w:i/>
          <w:lang w:val="en-US"/>
        </w:rPr>
      </w:pPr>
      <w:r w:rsidRPr="001C1F73">
        <w:rPr>
          <w:i/>
        </w:rPr>
        <w:t xml:space="preserve">Коефициентите за </w:t>
      </w:r>
      <w:r w:rsidRPr="001C1F73">
        <w:rPr>
          <w:i/>
          <w:lang w:val="en-US"/>
        </w:rPr>
        <w:t xml:space="preserve">SEER </w:t>
      </w:r>
      <w:r w:rsidRPr="001C1F73">
        <w:rPr>
          <w:i/>
        </w:rPr>
        <w:t>и ЕЕ</w:t>
      </w:r>
      <w:r w:rsidRPr="001C1F73">
        <w:rPr>
          <w:i/>
          <w:lang w:val="en-US"/>
        </w:rPr>
        <w:t xml:space="preserve">R </w:t>
      </w:r>
      <w:r w:rsidRPr="001C1F73">
        <w:rPr>
          <w:i/>
        </w:rPr>
        <w:t xml:space="preserve">се представят в числа,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запетая.</w:t>
      </w:r>
    </w:p>
    <w:p w:rsidR="001C1F73" w:rsidRPr="001C1F73" w:rsidRDefault="001C1F73" w:rsidP="001C1F73">
      <w:pPr>
        <w:spacing w:line="240" w:lineRule="atLeast"/>
        <w:ind w:left="567"/>
        <w:rPr>
          <w:bCs/>
          <w:i/>
          <w:lang w:val="en-US"/>
        </w:rPr>
      </w:pPr>
    </w:p>
    <w:p w:rsidR="00237084" w:rsidRDefault="00237084" w:rsidP="00237084">
      <w:pPr>
        <w:spacing w:line="240" w:lineRule="atLeast"/>
        <w:ind w:firstLine="567"/>
        <w:jc w:val="both"/>
        <w:rPr>
          <w:b/>
        </w:rPr>
      </w:pPr>
      <w:proofErr w:type="gramStart"/>
      <w:r>
        <w:rPr>
          <w:lang w:val="en-US"/>
        </w:rPr>
        <w:t>*</w:t>
      </w:r>
      <w:r w:rsidRPr="001C1F73">
        <w:rPr>
          <w:b/>
        </w:rPr>
        <w:t xml:space="preserve">Коефициентите </w:t>
      </w:r>
      <w:r w:rsidRPr="001C1F73">
        <w:rPr>
          <w:b/>
          <w:lang w:val="en-US"/>
        </w:rPr>
        <w:t>SEER</w:t>
      </w:r>
      <w:r w:rsidRPr="001C1F73">
        <w:rPr>
          <w:b/>
        </w:rPr>
        <w:t>/</w:t>
      </w:r>
      <w:r w:rsidRPr="001C1F73">
        <w:rPr>
          <w:b/>
          <w:lang w:val="en-US"/>
        </w:rPr>
        <w:t>EER</w:t>
      </w:r>
      <w:r w:rsidRPr="001C1F73">
        <w:rPr>
          <w:b/>
        </w:rPr>
        <w:t xml:space="preserve"> се доказват с продуктови каталози, които се прилагат към техническото предложение или чрез посочване на хипервръзка/линк (препратка) към </w:t>
      </w:r>
      <w:r w:rsidRPr="001C1F73">
        <w:rPr>
          <w:rFonts w:eastAsia="SimSun"/>
          <w:b/>
          <w:lang w:eastAsia="zh-CN"/>
        </w:rPr>
        <w:t>фирмен сайт на производителя или търговеца, с прилагане на съответната разпечатка от интернет страницата</w:t>
      </w:r>
      <w:r w:rsidRPr="001C1F73">
        <w:rPr>
          <w:b/>
        </w:rPr>
        <w:t>.</w:t>
      </w:r>
      <w:proofErr w:type="gramEnd"/>
    </w:p>
    <w:p w:rsidR="005709F5" w:rsidRPr="001C1F73" w:rsidRDefault="005709F5" w:rsidP="00237084">
      <w:pPr>
        <w:spacing w:line="240" w:lineRule="atLeast"/>
        <w:ind w:firstLine="567"/>
        <w:jc w:val="both"/>
        <w:rPr>
          <w:b/>
        </w:rPr>
      </w:pPr>
      <w:r w:rsidRPr="000B0EED">
        <w:rPr>
          <w:rFonts w:eastAsia="SimSun"/>
          <w:b/>
          <w:u w:val="single"/>
          <w:lang w:eastAsia="zh-CN"/>
        </w:rPr>
        <w:t xml:space="preserve">В така приложените </w:t>
      </w:r>
      <w:r w:rsidR="00D559A0">
        <w:rPr>
          <w:rFonts w:eastAsia="SimSun"/>
          <w:b/>
          <w:u w:val="single"/>
          <w:lang w:eastAsia="zh-CN"/>
        </w:rPr>
        <w:t>към техническото предложение</w:t>
      </w:r>
      <w:r w:rsidR="00D559A0" w:rsidRPr="000B0EED">
        <w:rPr>
          <w:rFonts w:eastAsia="SimSun"/>
          <w:b/>
          <w:u w:val="single"/>
          <w:lang w:eastAsia="zh-CN"/>
        </w:rPr>
        <w:t xml:space="preserve"> </w:t>
      </w:r>
      <w:r w:rsidRPr="000B0EED">
        <w:rPr>
          <w:rFonts w:eastAsia="SimSun"/>
          <w:b/>
          <w:u w:val="single"/>
          <w:lang w:eastAsia="zh-CN"/>
        </w:rPr>
        <w:t>материали никъде и по никакъв начин не следва да фи</w:t>
      </w:r>
      <w:r>
        <w:rPr>
          <w:rFonts w:eastAsia="SimSun"/>
          <w:b/>
          <w:u w:val="single"/>
          <w:lang w:eastAsia="zh-CN"/>
        </w:rPr>
        <w:t>г</w:t>
      </w:r>
      <w:r w:rsidRPr="000B0EED">
        <w:rPr>
          <w:rFonts w:eastAsia="SimSun"/>
          <w:b/>
          <w:u w:val="single"/>
          <w:lang w:eastAsia="zh-CN"/>
        </w:rPr>
        <w:t>урират цени</w:t>
      </w:r>
      <w:r>
        <w:rPr>
          <w:rFonts w:eastAsia="SimSun"/>
          <w:b/>
          <w:u w:val="single"/>
          <w:lang w:eastAsia="zh-CN"/>
        </w:rPr>
        <w:t>.</w:t>
      </w:r>
    </w:p>
    <w:p w:rsidR="001C1F73" w:rsidRPr="001C1F73" w:rsidRDefault="001C1F73" w:rsidP="00237084">
      <w:pPr>
        <w:spacing w:line="240" w:lineRule="atLeast"/>
        <w:rPr>
          <w:bCs/>
          <w:i/>
          <w:lang w:val="ru-RU"/>
        </w:rPr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 w:rsidRPr="001C1F73">
        <w:rPr>
          <w:b/>
        </w:rPr>
        <w:t xml:space="preserve"> </w:t>
      </w:r>
      <w:r w:rsidRPr="001C1F73">
        <w:rPr>
          <w:b/>
          <w:lang w:val="en-US"/>
        </w:rPr>
        <w:t>3.</w:t>
      </w:r>
      <w:r>
        <w:rPr>
          <w:lang w:val="en-US"/>
        </w:rPr>
        <w:t xml:space="preserve"> </w:t>
      </w:r>
      <w:r w:rsidR="00237084" w:rsidRPr="00237084">
        <w:rPr>
          <w:b/>
        </w:rPr>
        <w:t>Оценката по показателя</w:t>
      </w:r>
      <w:r w:rsidRPr="001C1F73">
        <w:rPr>
          <w:b/>
        </w:rPr>
        <w:t xml:space="preserve"> 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 xml:space="preserve"> </w:t>
      </w:r>
      <w:r w:rsidRPr="001C1F73">
        <w:rPr>
          <w:b/>
        </w:rPr>
        <w:t>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= С</w:t>
      </w:r>
      <w:r w:rsidRPr="001C1F73">
        <w:rPr>
          <w:b/>
          <w:lang w:val="en-US"/>
        </w:rPr>
        <w:t>n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 xml:space="preserve">/ </w:t>
      </w:r>
      <w:r w:rsidRPr="001C1F73">
        <w:rPr>
          <w:b/>
        </w:rPr>
        <w:t>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max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  <w:rPr>
          <w:lang w:val="en-US"/>
        </w:rPr>
      </w:pPr>
    </w:p>
    <w:p w:rsidR="001C1F73" w:rsidRPr="001C1F73" w:rsidRDefault="001C1F73" w:rsidP="001C1F73">
      <w:pPr>
        <w:spacing w:line="240" w:lineRule="atLeast"/>
        <w:ind w:firstLine="567"/>
      </w:pPr>
      <w:r w:rsidRPr="001C1F73">
        <w:t>С</w:t>
      </w:r>
      <w:r w:rsidRPr="001C1F73">
        <w:rPr>
          <w:lang w:val="en-US"/>
        </w:rPr>
        <w:t>n</w:t>
      </w:r>
      <w:r w:rsidRPr="001C1F73">
        <w:t xml:space="preserve"> е сумата от номиналните мощности при охлаждане на </w:t>
      </w:r>
      <w:r w:rsidR="000E4CC1">
        <w:t>69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на оценявания участник;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С</w:t>
      </w:r>
      <w:proofErr w:type="spellStart"/>
      <w:r w:rsidRPr="001C1F73">
        <w:rPr>
          <w:lang w:val="en-US"/>
        </w:rPr>
        <w:t>i</w:t>
      </w:r>
      <w:proofErr w:type="spellEnd"/>
      <w:r w:rsidRPr="001C1F73">
        <w:t xml:space="preserve"> </w:t>
      </w:r>
      <w:r w:rsidRPr="001C1F73">
        <w:rPr>
          <w:lang w:val="en-US"/>
        </w:rPr>
        <w:t>max</w:t>
      </w:r>
      <w:r w:rsidRPr="001C1F73">
        <w:t xml:space="preserve"> е най-голямата сума от номиналните мощности при охлаждане на </w:t>
      </w:r>
      <w:r w:rsidR="000E4CC1">
        <w:t>69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  <w:rPr>
          <w:lang w:val="en-US"/>
        </w:rPr>
      </w:pPr>
      <w:r w:rsidRPr="001C1F73">
        <w:t xml:space="preserve">За всички </w:t>
      </w:r>
      <w:proofErr w:type="spellStart"/>
      <w:r w:rsidRPr="001C1F73">
        <w:t>климатици</w:t>
      </w:r>
      <w:proofErr w:type="spellEnd"/>
      <w:r w:rsidRPr="001C1F73">
        <w:t xml:space="preserve"> 24 000 </w:t>
      </w:r>
      <w:r w:rsidRPr="001C1F73">
        <w:rPr>
          <w:lang w:val="en-US"/>
        </w:rPr>
        <w:t>BTU</w:t>
      </w:r>
      <w:r w:rsidRPr="001C1F73">
        <w:t xml:space="preserve"> минималната допустима номинална мощност на охлаждане е 7 </w:t>
      </w:r>
      <w:r w:rsidRPr="001C1F73">
        <w:rPr>
          <w:lang w:val="en-US"/>
        </w:rPr>
        <w:t>kW.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 xml:space="preserve">За колонния </w:t>
      </w:r>
      <w:proofErr w:type="spellStart"/>
      <w:r w:rsidRPr="001C1F73">
        <w:t>климатик</w:t>
      </w:r>
      <w:proofErr w:type="spellEnd"/>
      <w:r w:rsidRPr="001C1F73">
        <w:t xml:space="preserve"> минималната допустима номинална мощност на охлаждане е </w:t>
      </w:r>
      <w:r w:rsidR="000E4CC1">
        <w:t>7</w:t>
      </w:r>
      <w:r w:rsidRPr="001C1F73">
        <w:t xml:space="preserve"> </w:t>
      </w:r>
      <w:r w:rsidRPr="001C1F73">
        <w:rPr>
          <w:lang w:val="en-US"/>
        </w:rPr>
        <w:t>kW.</w:t>
      </w:r>
    </w:p>
    <w:p w:rsidR="001C1F73" w:rsidRPr="001C1F73" w:rsidRDefault="001C1F73" w:rsidP="001C1F73">
      <w:pPr>
        <w:spacing w:line="240" w:lineRule="atLeast"/>
        <w:ind w:firstLine="567"/>
      </w:pPr>
    </w:p>
    <w:p w:rsidR="001C1F73" w:rsidRDefault="001C1F73" w:rsidP="001C1F73">
      <w:pPr>
        <w:ind w:left="567"/>
        <w:jc w:val="both"/>
        <w:rPr>
          <w:bCs/>
          <w:i/>
          <w:lang w:val="ru-RU"/>
        </w:rPr>
      </w:pPr>
      <w:r w:rsidRPr="00F45430">
        <w:rPr>
          <w:b/>
          <w:i/>
        </w:rPr>
        <w:t xml:space="preserve">Номиналната мощност на </w:t>
      </w:r>
      <w:proofErr w:type="spellStart"/>
      <w:r w:rsidRPr="00F45430">
        <w:rPr>
          <w:b/>
          <w:i/>
        </w:rPr>
        <w:t>климатиците</w:t>
      </w:r>
      <w:proofErr w:type="spellEnd"/>
      <w:r w:rsidRPr="00F45430">
        <w:rPr>
          <w:b/>
          <w:i/>
        </w:rPr>
        <w:t xml:space="preserve"> се представя в </w:t>
      </w:r>
      <w:r w:rsidRPr="00F45430">
        <w:rPr>
          <w:b/>
          <w:i/>
          <w:lang w:val="en-US"/>
        </w:rPr>
        <w:t>kW</w:t>
      </w:r>
      <w:r w:rsidRPr="001C1F73">
        <w:rPr>
          <w:i/>
          <w:lang w:val="en-US"/>
        </w:rPr>
        <w:t xml:space="preserve">, </w:t>
      </w:r>
      <w:r w:rsidRPr="001C1F73">
        <w:rPr>
          <w:i/>
        </w:rPr>
        <w:t xml:space="preserve">в числа,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запетая</w:t>
      </w:r>
    </w:p>
    <w:p w:rsidR="001C1F73" w:rsidRDefault="001C1F73" w:rsidP="001C1F73">
      <w:pPr>
        <w:ind w:left="567"/>
        <w:jc w:val="both"/>
        <w:rPr>
          <w:bCs/>
          <w:i/>
          <w:lang w:val="en-US"/>
        </w:rPr>
      </w:pPr>
    </w:p>
    <w:p w:rsidR="00237084" w:rsidRPr="001C1F73" w:rsidRDefault="00237084" w:rsidP="00237084">
      <w:pPr>
        <w:spacing w:line="240" w:lineRule="atLeast"/>
        <w:ind w:firstLine="567"/>
        <w:jc w:val="both"/>
        <w:rPr>
          <w:b/>
        </w:rPr>
      </w:pPr>
      <w:proofErr w:type="gramStart"/>
      <w:r>
        <w:rPr>
          <w:lang w:val="en-US"/>
        </w:rPr>
        <w:t>*</w:t>
      </w:r>
      <w:r w:rsidRPr="001C1F73">
        <w:rPr>
          <w:b/>
        </w:rPr>
        <w:t xml:space="preserve">Параметрите за мощност се доказват с продуктови каталози, които се прилагат към техническото предложение или чрез посочване на хипервръзка/линк (препратка) към </w:t>
      </w:r>
      <w:r w:rsidRPr="001C1F73">
        <w:rPr>
          <w:rFonts w:eastAsia="SimSun"/>
          <w:b/>
          <w:lang w:eastAsia="zh-CN"/>
        </w:rPr>
        <w:t>фирмен сайт на производителя или търговеца, с прилагане на съответната разпечатка от интернет страницата</w:t>
      </w:r>
      <w:r w:rsidRPr="001C1F73">
        <w:rPr>
          <w:b/>
        </w:rPr>
        <w:t>.</w:t>
      </w:r>
      <w:proofErr w:type="gramEnd"/>
    </w:p>
    <w:p w:rsidR="001C1F73" w:rsidRDefault="005709F5" w:rsidP="001C1F73">
      <w:pPr>
        <w:ind w:left="567"/>
        <w:jc w:val="both"/>
        <w:rPr>
          <w:rFonts w:eastAsia="SimSun"/>
          <w:b/>
          <w:u w:val="single"/>
          <w:lang w:eastAsia="zh-CN"/>
        </w:rPr>
      </w:pPr>
      <w:r w:rsidRPr="000B0EED">
        <w:rPr>
          <w:rFonts w:eastAsia="SimSun"/>
          <w:b/>
          <w:u w:val="single"/>
          <w:lang w:eastAsia="zh-CN"/>
        </w:rPr>
        <w:t xml:space="preserve">В така приложените </w:t>
      </w:r>
      <w:r w:rsidR="00D559A0">
        <w:rPr>
          <w:rFonts w:eastAsia="SimSun"/>
          <w:b/>
          <w:u w:val="single"/>
          <w:lang w:eastAsia="zh-CN"/>
        </w:rPr>
        <w:t xml:space="preserve">към техническото предложение </w:t>
      </w:r>
      <w:r w:rsidRPr="000B0EED">
        <w:rPr>
          <w:rFonts w:eastAsia="SimSun"/>
          <w:b/>
          <w:u w:val="single"/>
          <w:lang w:eastAsia="zh-CN"/>
        </w:rPr>
        <w:t>материали никъде и по никакъв начин не следва да фи</w:t>
      </w:r>
      <w:r>
        <w:rPr>
          <w:rFonts w:eastAsia="SimSun"/>
          <w:b/>
          <w:u w:val="single"/>
          <w:lang w:eastAsia="zh-CN"/>
        </w:rPr>
        <w:t>г</w:t>
      </w:r>
      <w:r w:rsidRPr="000B0EED">
        <w:rPr>
          <w:rFonts w:eastAsia="SimSun"/>
          <w:b/>
          <w:u w:val="single"/>
          <w:lang w:eastAsia="zh-CN"/>
        </w:rPr>
        <w:t>урират цени</w:t>
      </w:r>
      <w:r>
        <w:rPr>
          <w:rFonts w:eastAsia="SimSun"/>
          <w:b/>
          <w:u w:val="single"/>
          <w:lang w:eastAsia="zh-CN"/>
        </w:rPr>
        <w:t>.</w:t>
      </w:r>
    </w:p>
    <w:p w:rsidR="005709F5" w:rsidRPr="001C1F73" w:rsidRDefault="005709F5" w:rsidP="001C1F73">
      <w:pPr>
        <w:ind w:left="567"/>
        <w:jc w:val="both"/>
        <w:rPr>
          <w:bCs/>
          <w:i/>
          <w:lang w:val="en-US"/>
        </w:rPr>
      </w:pPr>
    </w:p>
    <w:p w:rsidR="001C1F73" w:rsidRDefault="001C1F73" w:rsidP="001C1F73">
      <w:pPr>
        <w:ind w:firstLine="709"/>
        <w:jc w:val="both"/>
        <w:rPr>
          <w:i/>
        </w:rPr>
      </w:pPr>
      <w:r w:rsidRPr="00BD2122">
        <w:rPr>
          <w:b/>
          <w:i/>
          <w:u w:val="single"/>
        </w:rPr>
        <w:t>Забележк</w:t>
      </w:r>
      <w:r>
        <w:rPr>
          <w:b/>
          <w:i/>
          <w:u w:val="single"/>
        </w:rPr>
        <w:t>и</w:t>
      </w:r>
      <w:r w:rsidRPr="006E1A87">
        <w:rPr>
          <w:i/>
        </w:rPr>
        <w:t>:</w:t>
      </w:r>
    </w:p>
    <w:p w:rsidR="001C1F73" w:rsidRDefault="001C1F73" w:rsidP="001C1F73">
      <w:pPr>
        <w:ind w:firstLine="709"/>
        <w:jc w:val="both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 xml:space="preserve">► </w:t>
      </w:r>
      <w:proofErr w:type="spellStart"/>
      <w:r>
        <w:rPr>
          <w:b/>
          <w:bCs/>
          <w:i/>
          <w:lang w:val="ru-RU"/>
        </w:rPr>
        <w:t>Възложителят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няма</w:t>
      </w:r>
      <w:proofErr w:type="spellEnd"/>
      <w:r>
        <w:rPr>
          <w:b/>
          <w:bCs/>
          <w:i/>
          <w:lang w:val="ru-RU"/>
        </w:rPr>
        <w:t xml:space="preserve"> да </w:t>
      </w:r>
      <w:proofErr w:type="gramStart"/>
      <w:r>
        <w:rPr>
          <w:b/>
          <w:bCs/>
          <w:i/>
          <w:lang w:val="ru-RU"/>
        </w:rPr>
        <w:t>приеме</w:t>
      </w:r>
      <w:proofErr w:type="gramEnd"/>
      <w:r>
        <w:rPr>
          <w:b/>
          <w:bCs/>
          <w:i/>
          <w:lang w:val="ru-RU"/>
        </w:rPr>
        <w:t xml:space="preserve"> и да </w:t>
      </w:r>
      <w:proofErr w:type="spellStart"/>
      <w:r>
        <w:rPr>
          <w:b/>
          <w:bCs/>
          <w:i/>
          <w:lang w:val="ru-RU"/>
        </w:rPr>
        <w:t>оценява</w:t>
      </w:r>
      <w:proofErr w:type="spellEnd"/>
      <w:r>
        <w:rPr>
          <w:b/>
          <w:bCs/>
          <w:i/>
          <w:lang w:val="ru-RU"/>
        </w:rPr>
        <w:t xml:space="preserve"> предложения, </w:t>
      </w:r>
      <w:proofErr w:type="spellStart"/>
      <w:r>
        <w:rPr>
          <w:b/>
          <w:bCs/>
          <w:i/>
          <w:lang w:val="ru-RU"/>
        </w:rPr>
        <w:t>съдържащи</w:t>
      </w:r>
      <w:proofErr w:type="spellEnd"/>
      <w:r>
        <w:rPr>
          <w:b/>
          <w:bCs/>
          <w:i/>
          <w:lang w:val="ru-RU"/>
        </w:rPr>
        <w:t xml:space="preserve"> цени с </w:t>
      </w:r>
      <w:proofErr w:type="spellStart"/>
      <w:r>
        <w:rPr>
          <w:b/>
          <w:bCs/>
          <w:i/>
          <w:lang w:val="ru-RU"/>
        </w:rPr>
        <w:t>нулева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стойност</w:t>
      </w:r>
      <w:proofErr w:type="spellEnd"/>
      <w:r>
        <w:rPr>
          <w:b/>
          <w:bCs/>
          <w:i/>
          <w:lang w:val="ru-RU"/>
        </w:rPr>
        <w:t xml:space="preserve">, </w:t>
      </w:r>
      <w:proofErr w:type="spellStart"/>
      <w:r>
        <w:rPr>
          <w:b/>
          <w:bCs/>
          <w:i/>
          <w:lang w:val="ru-RU"/>
        </w:rPr>
        <w:t>както</w:t>
      </w:r>
      <w:proofErr w:type="spellEnd"/>
      <w:r>
        <w:rPr>
          <w:b/>
          <w:bCs/>
          <w:i/>
          <w:lang w:val="ru-RU"/>
        </w:rPr>
        <w:t xml:space="preserve"> и </w:t>
      </w:r>
      <w:proofErr w:type="spellStart"/>
      <w:r>
        <w:rPr>
          <w:b/>
          <w:bCs/>
          <w:i/>
          <w:lang w:val="ru-RU"/>
        </w:rPr>
        <w:t>предложени</w:t>
      </w:r>
      <w:proofErr w:type="spellEnd"/>
      <w:r>
        <w:rPr>
          <w:b/>
          <w:bCs/>
          <w:i/>
          <w:lang w:val="ru-RU"/>
        </w:rPr>
        <w:t xml:space="preserve"> цени </w:t>
      </w:r>
      <w:proofErr w:type="spellStart"/>
      <w:r>
        <w:rPr>
          <w:b/>
          <w:bCs/>
          <w:i/>
          <w:lang w:val="ru-RU"/>
        </w:rPr>
        <w:t>по-малки</w:t>
      </w:r>
      <w:proofErr w:type="spellEnd"/>
      <w:r>
        <w:rPr>
          <w:b/>
          <w:bCs/>
          <w:i/>
          <w:lang w:val="ru-RU"/>
        </w:rPr>
        <w:t xml:space="preserve"> от 0,01 </w:t>
      </w:r>
      <w:proofErr w:type="spellStart"/>
      <w:r>
        <w:rPr>
          <w:b/>
          <w:bCs/>
          <w:i/>
          <w:lang w:val="ru-RU"/>
        </w:rPr>
        <w:t>лв</w:t>
      </w:r>
      <w:proofErr w:type="spellEnd"/>
      <w:r>
        <w:rPr>
          <w:b/>
          <w:bCs/>
          <w:i/>
          <w:lang w:val="ru-RU"/>
        </w:rPr>
        <w:t>. с ДДС.</w:t>
      </w:r>
    </w:p>
    <w:p w:rsidR="001C1F73" w:rsidRDefault="00237084" w:rsidP="00237084">
      <w:pPr>
        <w:jc w:val="both"/>
        <w:rPr>
          <w:b/>
          <w:i/>
          <w:lang w:val="en-US"/>
        </w:rPr>
      </w:pPr>
      <w:r>
        <w:rPr>
          <w:b/>
          <w:bCs/>
          <w:i/>
          <w:lang w:val="ru-RU"/>
        </w:rPr>
        <w:t xml:space="preserve">            </w:t>
      </w:r>
      <w:r w:rsidR="001C1F73">
        <w:rPr>
          <w:b/>
          <w:bCs/>
          <w:i/>
          <w:lang w:val="ru-RU"/>
        </w:rPr>
        <w:t>► И</w:t>
      </w:r>
      <w:proofErr w:type="spellStart"/>
      <w:r w:rsidR="001C1F73">
        <w:rPr>
          <w:b/>
          <w:i/>
        </w:rPr>
        <w:t>зчисленията</w:t>
      </w:r>
      <w:proofErr w:type="spellEnd"/>
      <w:r w:rsidR="001C1F73">
        <w:rPr>
          <w:b/>
          <w:i/>
        </w:rPr>
        <w:t xml:space="preserve"> на точките на участниците ще бъдат извършвани от комисията с точност до четвъртия знак след десетичната </w:t>
      </w:r>
      <w:proofErr w:type="gramStart"/>
      <w:r w:rsidR="001C1F73">
        <w:rPr>
          <w:b/>
          <w:i/>
        </w:rPr>
        <w:t>запетая</w:t>
      </w:r>
      <w:proofErr w:type="gramEnd"/>
      <w:r w:rsidR="001C1F73">
        <w:rPr>
          <w:b/>
          <w:i/>
        </w:rPr>
        <w:t>.</w:t>
      </w:r>
    </w:p>
    <w:p w:rsidR="001C1F73" w:rsidRPr="001C1F73" w:rsidRDefault="001C1F73" w:rsidP="001C1F73">
      <w:pPr>
        <w:ind w:firstLine="851"/>
        <w:jc w:val="both"/>
        <w:rPr>
          <w:rFonts w:eastAsia="Calibri"/>
          <w:lang w:val="en-US"/>
        </w:rPr>
      </w:pPr>
    </w:p>
    <w:p w:rsidR="001C1F73" w:rsidRPr="001C1F73" w:rsidRDefault="001C1F73" w:rsidP="001C1F73">
      <w:pPr>
        <w:jc w:val="both"/>
        <w:rPr>
          <w:b/>
        </w:rPr>
      </w:pPr>
      <w:r w:rsidRPr="001C1F73">
        <w:rPr>
          <w:b/>
        </w:rPr>
        <w:t xml:space="preserve">          4. Класиране на участниците и определяне на изпълнител.</w:t>
      </w:r>
    </w:p>
    <w:p w:rsidR="001C1F73" w:rsidRPr="001C1F73" w:rsidRDefault="001C1F73" w:rsidP="001C1F73">
      <w:pPr>
        <w:tabs>
          <w:tab w:val="left" w:pos="0"/>
        </w:tabs>
        <w:ind w:right="-558"/>
        <w:jc w:val="both"/>
      </w:pPr>
      <w:r w:rsidRPr="001C1F73">
        <w:rPr>
          <w:b/>
          <w:bCs/>
          <w:color w:val="000000"/>
          <w:lang w:eastAsia="bg-BG"/>
        </w:rPr>
        <w:t xml:space="preserve">        </w:t>
      </w:r>
      <w:r>
        <w:rPr>
          <w:b/>
          <w:bCs/>
          <w:color w:val="000000"/>
          <w:lang w:val="en-US" w:eastAsia="bg-BG"/>
        </w:rPr>
        <w:t xml:space="preserve">  </w:t>
      </w:r>
      <w:r w:rsidRPr="001C1F73">
        <w:rPr>
          <w:b/>
        </w:rPr>
        <w:t>4.1.</w:t>
      </w:r>
      <w:r w:rsidRPr="001C1F73"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:rsidR="001C1F73" w:rsidRPr="001C1F73" w:rsidRDefault="001C1F73" w:rsidP="001C1F73">
      <w:pPr>
        <w:tabs>
          <w:tab w:val="left" w:pos="0"/>
        </w:tabs>
        <w:ind w:right="-558" w:firstLine="567"/>
        <w:jc w:val="both"/>
      </w:pPr>
      <w:r>
        <w:rPr>
          <w:b/>
          <w:lang w:val="en-US"/>
        </w:rPr>
        <w:t xml:space="preserve"> </w:t>
      </w:r>
      <w:r w:rsidRPr="001C1F73">
        <w:rPr>
          <w:b/>
        </w:rPr>
        <w:t>4.2.</w:t>
      </w:r>
      <w:r w:rsidRPr="001C1F73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1C1F73" w:rsidRPr="001C1F73" w:rsidRDefault="001C1F73" w:rsidP="001C1F73">
      <w:pPr>
        <w:tabs>
          <w:tab w:val="left" w:pos="0"/>
        </w:tabs>
        <w:suppressAutoHyphens/>
        <w:ind w:right="338" w:firstLine="567"/>
        <w:jc w:val="both"/>
      </w:pPr>
      <w:r>
        <w:rPr>
          <w:b/>
          <w:lang w:val="en-US"/>
        </w:rPr>
        <w:t xml:space="preserve"> </w:t>
      </w:r>
      <w:r w:rsidRPr="001C1F73">
        <w:rPr>
          <w:b/>
        </w:rPr>
        <w:t>4.3</w:t>
      </w:r>
      <w:r w:rsidRPr="001C1F73">
        <w:t>. За изпълнител на обществената поръчка се определя участникът, за когото са изпълнение следните условия:</w:t>
      </w:r>
    </w:p>
    <w:p w:rsidR="001C1F73" w:rsidRPr="001C1F73" w:rsidRDefault="001C1F73" w:rsidP="001C1F73">
      <w:pPr>
        <w:widowControl w:val="0"/>
        <w:autoSpaceDE w:val="0"/>
        <w:autoSpaceDN w:val="0"/>
        <w:adjustRightInd w:val="0"/>
        <w:ind w:firstLine="480"/>
        <w:jc w:val="both"/>
        <w:rPr>
          <w:lang w:eastAsia="bg-BG"/>
        </w:rPr>
      </w:pPr>
      <w:r w:rsidRPr="001C1F73">
        <w:rPr>
          <w:lang w:eastAsia="bg-BG"/>
        </w:rPr>
        <w:t xml:space="preserve"> </w:t>
      </w:r>
      <w:r>
        <w:rPr>
          <w:lang w:val="en-US" w:eastAsia="bg-BG"/>
        </w:rPr>
        <w:t xml:space="preserve"> </w:t>
      </w:r>
      <w:r w:rsidRPr="001C1F73">
        <w:rPr>
          <w:b/>
          <w:lang w:eastAsia="bg-BG"/>
        </w:rPr>
        <w:t>4.3.1.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Н</w:t>
      </w:r>
      <w:r w:rsidRPr="001C1F73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1C1F73">
        <w:rPr>
          <w:lang w:eastAsia="bg-BG"/>
        </w:rPr>
        <w:t xml:space="preserve"> от ЗОП</w:t>
      </w:r>
      <w:r w:rsidRPr="001C1F73">
        <w:rPr>
          <w:lang w:val="x-none" w:eastAsia="bg-BG"/>
        </w:rPr>
        <w:t>, и отговаря на критериите за подбор;</w:t>
      </w:r>
    </w:p>
    <w:p w:rsidR="00555769" w:rsidRPr="005709F5" w:rsidRDefault="001C1F73" w:rsidP="005709F5">
      <w:pPr>
        <w:jc w:val="both"/>
      </w:pPr>
      <w:r w:rsidRPr="001C1F73">
        <w:rPr>
          <w:b/>
          <w:lang w:eastAsia="bg-BG"/>
        </w:rPr>
        <w:lastRenderedPageBreak/>
        <w:t xml:space="preserve">         </w:t>
      </w:r>
      <w:r>
        <w:rPr>
          <w:b/>
          <w:lang w:val="en-US" w:eastAsia="bg-BG"/>
        </w:rPr>
        <w:t xml:space="preserve">  </w:t>
      </w:r>
      <w:r w:rsidRPr="001C1F73">
        <w:rPr>
          <w:b/>
          <w:lang w:eastAsia="bg-BG"/>
        </w:rPr>
        <w:t>4.3.</w:t>
      </w:r>
      <w:r w:rsidRPr="001C1F73">
        <w:rPr>
          <w:b/>
          <w:lang w:val="x-none" w:eastAsia="bg-BG"/>
        </w:rPr>
        <w:t>2.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О</w:t>
      </w:r>
      <w:proofErr w:type="spellStart"/>
      <w:r w:rsidRPr="001C1F73">
        <w:rPr>
          <w:lang w:val="x-none" w:eastAsia="bg-BG"/>
        </w:rPr>
        <w:t>фертата</w:t>
      </w:r>
      <w:proofErr w:type="spellEnd"/>
      <w:r w:rsidRPr="001C1F73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</w:p>
    <w:sectPr w:rsidR="00555769" w:rsidRPr="005709F5" w:rsidSect="005709F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0E4CC1"/>
    <w:rsid w:val="0014143E"/>
    <w:rsid w:val="001C1F73"/>
    <w:rsid w:val="00237084"/>
    <w:rsid w:val="004078CA"/>
    <w:rsid w:val="00555769"/>
    <w:rsid w:val="005709F5"/>
    <w:rsid w:val="00705EF6"/>
    <w:rsid w:val="008313CA"/>
    <w:rsid w:val="008A43B9"/>
    <w:rsid w:val="00D559A0"/>
    <w:rsid w:val="00EC12CA"/>
    <w:rsid w:val="00F4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2018-04-30T08:58:00Z</dcterms:created>
  <dcterms:modified xsi:type="dcterms:W3CDTF">2019-06-19T10:01:00Z</dcterms:modified>
</cp:coreProperties>
</file>